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3645"/>
        <w:gridCol w:w="5706"/>
      </w:tblGrid>
      <w:tr w:rsidR="00B97AF3" w:rsidRPr="00517FE3" w:rsidTr="00B97AF3">
        <w:tc>
          <w:tcPr>
            <w:tcW w:w="3645" w:type="dxa"/>
          </w:tcPr>
          <w:p w:rsidR="00B97AF3" w:rsidRPr="00B97AF3" w:rsidRDefault="00B97AF3" w:rsidP="00B97AF3">
            <w:pPr>
              <w:spacing w:before="100" w:beforeAutospacing="1" w:after="100" w:afterAutospacing="1"/>
              <w:outlineLvl w:val="1"/>
              <w:rPr>
                <w:rFonts w:eastAsia="Times New Roman" w:cs="Times New Roman"/>
                <w:b/>
                <w:bCs/>
                <w:sz w:val="22"/>
                <w:lang w:eastAsia="pl-PL"/>
              </w:rPr>
            </w:pPr>
          </w:p>
          <w:p w:rsidR="00F6003A" w:rsidRPr="00517FE3" w:rsidRDefault="00B97AF3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  <w:r w:rsidRPr="00B97AF3">
              <w:rPr>
                <w:rFonts w:eastAsia="Times New Roman" w:cs="Times New Roman"/>
                <w:sz w:val="22"/>
                <w:lang w:eastAsia="pl-PL"/>
              </w:rPr>
              <w:t> </w:t>
            </w:r>
            <w:r w:rsidR="00F6003A" w:rsidRPr="00517FE3">
              <w:rPr>
                <w:rFonts w:eastAsia="Times New Roman" w:cs="Times New Roman"/>
                <w:sz w:val="22"/>
                <w:lang w:eastAsia="pl-PL"/>
              </w:rPr>
              <w:t xml:space="preserve">do dnia 5 września 2015 r. </w:t>
            </w:r>
            <w:r w:rsidR="00F6003A" w:rsidRPr="00517FE3">
              <w:rPr>
                <w:rFonts w:eastAsia="Times New Roman" w:cs="Times New Roman"/>
                <w:sz w:val="22"/>
                <w:lang w:eastAsia="pl-PL"/>
              </w:rPr>
              <w:tab/>
            </w:r>
          </w:p>
          <w:p w:rsidR="00F6003A" w:rsidRPr="00517FE3" w:rsidRDefault="00F6003A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 xml:space="preserve"> </w:t>
            </w:r>
            <w:r w:rsidRPr="00517FE3">
              <w:rPr>
                <w:rFonts w:eastAsia="Times New Roman" w:cs="Times New Roman"/>
                <w:sz w:val="22"/>
                <w:lang w:eastAsia="pl-PL"/>
              </w:rPr>
              <w:tab/>
            </w:r>
          </w:p>
          <w:p w:rsidR="00F6003A" w:rsidRPr="00517FE3" w:rsidRDefault="00F6003A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 xml:space="preserve"> </w:t>
            </w:r>
            <w:r w:rsidRPr="00517FE3">
              <w:rPr>
                <w:rFonts w:eastAsia="Times New Roman" w:cs="Times New Roman"/>
                <w:sz w:val="22"/>
                <w:lang w:eastAsia="pl-PL"/>
              </w:rPr>
              <w:tab/>
            </w:r>
          </w:p>
          <w:p w:rsidR="00F6003A" w:rsidRPr="00517FE3" w:rsidRDefault="00F6003A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 xml:space="preserve">do dnia 7 września 2015 r. </w:t>
            </w:r>
            <w:r w:rsidRPr="00517FE3">
              <w:rPr>
                <w:rFonts w:eastAsia="Times New Roman" w:cs="Times New Roman"/>
                <w:sz w:val="22"/>
                <w:lang w:eastAsia="pl-PL"/>
              </w:rPr>
              <w:tab/>
            </w:r>
          </w:p>
          <w:p w:rsidR="00F6003A" w:rsidRPr="00517FE3" w:rsidRDefault="00F6003A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>do dnia 15 września 2015 r. do godz. 24:00</w:t>
            </w:r>
            <w:r w:rsidRPr="00517FE3">
              <w:rPr>
                <w:rFonts w:eastAsia="Times New Roman" w:cs="Times New Roman"/>
                <w:sz w:val="22"/>
                <w:lang w:eastAsia="pl-PL"/>
              </w:rPr>
              <w:tab/>
            </w:r>
          </w:p>
          <w:p w:rsidR="001E47B2" w:rsidRDefault="001E47B2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</w:p>
          <w:p w:rsidR="00F6003A" w:rsidRPr="00517FE3" w:rsidRDefault="00F6003A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>do dnia 20 września 2015 r.</w:t>
            </w:r>
            <w:r w:rsidRPr="00517FE3">
              <w:rPr>
                <w:rFonts w:eastAsia="Times New Roman" w:cs="Times New Roman"/>
                <w:sz w:val="22"/>
                <w:lang w:eastAsia="pl-PL"/>
              </w:rPr>
              <w:tab/>
            </w:r>
          </w:p>
          <w:p w:rsidR="00F6003A" w:rsidRPr="00517FE3" w:rsidRDefault="00F6003A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</w:p>
          <w:p w:rsidR="003D69F6" w:rsidRDefault="003D69F6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</w:p>
          <w:p w:rsidR="00F6003A" w:rsidRPr="00517FE3" w:rsidRDefault="00F6003A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 xml:space="preserve">do dnia 25 września 2015 r. </w:t>
            </w:r>
            <w:r w:rsidRPr="00517FE3">
              <w:rPr>
                <w:rFonts w:eastAsia="Times New Roman" w:cs="Times New Roman"/>
                <w:sz w:val="22"/>
                <w:lang w:eastAsia="pl-PL"/>
              </w:rPr>
              <w:tab/>
            </w:r>
          </w:p>
          <w:p w:rsidR="00F6003A" w:rsidRPr="00517FE3" w:rsidRDefault="00F6003A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 xml:space="preserve"> </w:t>
            </w:r>
            <w:r w:rsidRPr="00517FE3">
              <w:rPr>
                <w:rFonts w:eastAsia="Times New Roman" w:cs="Times New Roman"/>
                <w:sz w:val="22"/>
                <w:lang w:eastAsia="pl-PL"/>
              </w:rPr>
              <w:tab/>
            </w:r>
          </w:p>
          <w:p w:rsidR="00F6003A" w:rsidRPr="00517FE3" w:rsidRDefault="00F6003A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</w:p>
          <w:p w:rsidR="00F6003A" w:rsidRPr="00517FE3" w:rsidRDefault="00F6003A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</w:p>
          <w:p w:rsidR="00F6003A" w:rsidRPr="00517FE3" w:rsidRDefault="00F6003A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</w:p>
          <w:p w:rsidR="00F6003A" w:rsidRPr="00517FE3" w:rsidRDefault="00F6003A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>do dnia 2 października 2015 r.</w:t>
            </w:r>
            <w:r w:rsidRPr="00517FE3">
              <w:rPr>
                <w:rFonts w:eastAsia="Times New Roman" w:cs="Times New Roman"/>
                <w:sz w:val="22"/>
                <w:lang w:eastAsia="pl-PL"/>
              </w:rPr>
              <w:tab/>
            </w:r>
          </w:p>
          <w:p w:rsidR="00F6003A" w:rsidRPr="00517FE3" w:rsidRDefault="00F6003A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</w:p>
          <w:p w:rsidR="00F6003A" w:rsidRPr="00517FE3" w:rsidRDefault="00F6003A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>do dnia 4 października 2015 r.</w:t>
            </w:r>
            <w:r w:rsidRPr="00517FE3">
              <w:rPr>
                <w:rFonts w:eastAsia="Times New Roman" w:cs="Times New Roman"/>
                <w:sz w:val="22"/>
                <w:lang w:eastAsia="pl-PL"/>
              </w:rPr>
              <w:tab/>
            </w:r>
          </w:p>
          <w:p w:rsidR="00F6003A" w:rsidRPr="00517FE3" w:rsidRDefault="00F6003A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 xml:space="preserve"> </w:t>
            </w:r>
            <w:r w:rsidRPr="00517FE3">
              <w:rPr>
                <w:rFonts w:eastAsia="Times New Roman" w:cs="Times New Roman"/>
                <w:sz w:val="22"/>
                <w:lang w:eastAsia="pl-PL"/>
              </w:rPr>
              <w:tab/>
            </w:r>
          </w:p>
          <w:p w:rsidR="00F6003A" w:rsidRPr="00517FE3" w:rsidRDefault="00F6003A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 xml:space="preserve"> </w:t>
            </w:r>
            <w:r w:rsidRPr="00517FE3">
              <w:rPr>
                <w:rFonts w:eastAsia="Times New Roman" w:cs="Times New Roman"/>
                <w:sz w:val="22"/>
                <w:lang w:eastAsia="pl-PL"/>
              </w:rPr>
              <w:tab/>
            </w:r>
          </w:p>
          <w:p w:rsidR="001E47B2" w:rsidRDefault="001E47B2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</w:p>
          <w:p w:rsidR="003D69F6" w:rsidRDefault="003D69F6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</w:p>
          <w:p w:rsidR="002E3958" w:rsidRDefault="002E3958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</w:p>
          <w:p w:rsidR="00F6003A" w:rsidRPr="00517FE3" w:rsidRDefault="00F6003A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>od dnia 4 października 2015 r.</w:t>
            </w:r>
            <w:r w:rsidR="001E47B2">
              <w:rPr>
                <w:rFonts w:eastAsia="Times New Roman" w:cs="Times New Roman"/>
                <w:sz w:val="22"/>
                <w:lang w:eastAsia="pl-PL"/>
              </w:rPr>
              <w:t xml:space="preserve"> </w:t>
            </w:r>
            <w:r w:rsidRPr="00517FE3">
              <w:rPr>
                <w:rFonts w:eastAsia="Times New Roman" w:cs="Times New Roman"/>
                <w:sz w:val="22"/>
                <w:lang w:eastAsia="pl-PL"/>
              </w:rPr>
              <w:t>do dnia 11 października 2015 r.</w:t>
            </w:r>
            <w:r w:rsidRPr="00517FE3">
              <w:rPr>
                <w:rFonts w:eastAsia="Times New Roman" w:cs="Times New Roman"/>
                <w:sz w:val="22"/>
                <w:lang w:eastAsia="pl-PL"/>
              </w:rPr>
              <w:tab/>
            </w:r>
          </w:p>
          <w:p w:rsidR="00F6003A" w:rsidRPr="00517FE3" w:rsidRDefault="00F6003A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 xml:space="preserve"> </w:t>
            </w:r>
          </w:p>
          <w:p w:rsidR="00F6003A" w:rsidRPr="00517FE3" w:rsidRDefault="00F6003A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</w:p>
          <w:p w:rsidR="00F6003A" w:rsidRPr="00517FE3" w:rsidRDefault="00F6003A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</w:p>
          <w:p w:rsidR="00F6003A" w:rsidRPr="00517FE3" w:rsidRDefault="00F6003A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</w:p>
          <w:p w:rsidR="00F6003A" w:rsidRPr="00517FE3" w:rsidRDefault="00F6003A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</w:p>
          <w:p w:rsidR="00F6003A" w:rsidRPr="00517FE3" w:rsidRDefault="00F6003A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>do dnia 7 października 2015 r.</w:t>
            </w:r>
            <w:r w:rsidRPr="00517FE3">
              <w:rPr>
                <w:rFonts w:eastAsia="Times New Roman" w:cs="Times New Roman"/>
                <w:sz w:val="22"/>
                <w:lang w:eastAsia="pl-PL"/>
              </w:rPr>
              <w:tab/>
            </w:r>
          </w:p>
          <w:p w:rsidR="001E47B2" w:rsidRDefault="00F6003A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 xml:space="preserve"> </w:t>
            </w:r>
          </w:p>
          <w:p w:rsidR="001E47B2" w:rsidRDefault="00F6003A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>do dnia 10 października 2015 r.</w:t>
            </w:r>
          </w:p>
          <w:p w:rsidR="001E47B2" w:rsidRDefault="001E47B2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</w:p>
          <w:p w:rsidR="00F6003A" w:rsidRPr="00517FE3" w:rsidRDefault="00F6003A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>od dnia 10 października 2015 r. do dnia 23 października 2015 r. do godz. 24:00</w:t>
            </w:r>
            <w:r w:rsidRPr="00517FE3">
              <w:rPr>
                <w:rFonts w:eastAsia="Times New Roman" w:cs="Times New Roman"/>
                <w:sz w:val="22"/>
                <w:lang w:eastAsia="pl-PL"/>
              </w:rPr>
              <w:tab/>
            </w:r>
          </w:p>
          <w:p w:rsidR="000D66C8" w:rsidRDefault="000D66C8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</w:p>
          <w:p w:rsidR="00F6003A" w:rsidRPr="00517FE3" w:rsidRDefault="00F6003A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>do dnia 15 października 2015 r.</w:t>
            </w:r>
            <w:r w:rsidRPr="00517FE3">
              <w:rPr>
                <w:rFonts w:eastAsia="Times New Roman" w:cs="Times New Roman"/>
                <w:sz w:val="22"/>
                <w:lang w:eastAsia="pl-PL"/>
              </w:rPr>
              <w:tab/>
            </w:r>
          </w:p>
          <w:p w:rsidR="001E47B2" w:rsidRDefault="001E47B2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</w:p>
          <w:p w:rsidR="00F6003A" w:rsidRPr="00517FE3" w:rsidRDefault="00F6003A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>do dnia 16 października 2015 r.</w:t>
            </w:r>
            <w:r w:rsidRPr="00517FE3">
              <w:rPr>
                <w:rFonts w:eastAsia="Times New Roman" w:cs="Times New Roman"/>
                <w:sz w:val="22"/>
                <w:lang w:eastAsia="pl-PL"/>
              </w:rPr>
              <w:tab/>
            </w:r>
          </w:p>
          <w:p w:rsidR="000D66C8" w:rsidRDefault="000D66C8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</w:p>
          <w:p w:rsidR="00F6003A" w:rsidRPr="00517FE3" w:rsidRDefault="00F6003A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>do dnia 20 października 2015 r.</w:t>
            </w:r>
            <w:r w:rsidRPr="00517FE3">
              <w:rPr>
                <w:rFonts w:eastAsia="Times New Roman" w:cs="Times New Roman"/>
                <w:sz w:val="22"/>
                <w:lang w:eastAsia="pl-PL"/>
              </w:rPr>
              <w:tab/>
            </w:r>
          </w:p>
          <w:p w:rsidR="00F6003A" w:rsidRPr="00517FE3" w:rsidRDefault="00F6003A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 xml:space="preserve"> </w:t>
            </w:r>
            <w:r w:rsidRPr="00517FE3">
              <w:rPr>
                <w:rFonts w:eastAsia="Times New Roman" w:cs="Times New Roman"/>
                <w:sz w:val="22"/>
                <w:lang w:eastAsia="pl-PL"/>
              </w:rPr>
              <w:tab/>
            </w:r>
          </w:p>
          <w:p w:rsidR="001E47B2" w:rsidRDefault="001E47B2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</w:p>
          <w:p w:rsidR="001E47B2" w:rsidRDefault="001E47B2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</w:p>
          <w:p w:rsidR="001E47B2" w:rsidRDefault="001E47B2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</w:p>
          <w:p w:rsidR="00F6003A" w:rsidRPr="00517FE3" w:rsidRDefault="00F6003A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>do dnia 22 października 2015 r.</w:t>
            </w:r>
            <w:r w:rsidRPr="00517FE3">
              <w:rPr>
                <w:rFonts w:eastAsia="Times New Roman" w:cs="Times New Roman"/>
                <w:sz w:val="22"/>
                <w:lang w:eastAsia="pl-PL"/>
              </w:rPr>
              <w:tab/>
            </w:r>
          </w:p>
          <w:p w:rsidR="00B97AF3" w:rsidRPr="00B97AF3" w:rsidRDefault="00F6003A" w:rsidP="00F6003A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ab/>
            </w:r>
          </w:p>
          <w:p w:rsidR="00B97AF3" w:rsidRPr="00517FE3" w:rsidRDefault="00B97AF3" w:rsidP="00B97AF3">
            <w:pPr>
              <w:spacing w:before="100" w:beforeAutospacing="1" w:after="100" w:afterAutospacing="1"/>
              <w:rPr>
                <w:sz w:val="22"/>
              </w:rPr>
            </w:pPr>
          </w:p>
        </w:tc>
        <w:tc>
          <w:tcPr>
            <w:tcW w:w="5706" w:type="dxa"/>
          </w:tcPr>
          <w:p w:rsidR="00B97AF3" w:rsidRPr="00517FE3" w:rsidRDefault="00B97AF3">
            <w:pPr>
              <w:rPr>
                <w:rFonts w:eastAsia="Times New Roman" w:cs="Times New Roman"/>
                <w:sz w:val="22"/>
                <w:lang w:eastAsia="pl-PL"/>
              </w:rPr>
            </w:pPr>
          </w:p>
          <w:p w:rsidR="00F6003A" w:rsidRPr="00517FE3" w:rsidRDefault="00F6003A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 xml:space="preserve">zawiadomienie Państwowej Komisji Wyborczej: </w:t>
            </w:r>
          </w:p>
          <w:p w:rsidR="00F6003A" w:rsidRPr="00517FE3" w:rsidRDefault="00F6003A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>przez organ partii politycznej o utworzeniu komitetu wyborczego,</w:t>
            </w:r>
          </w:p>
          <w:p w:rsidR="00B97AF3" w:rsidRDefault="00F6003A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>przez pełnomocnika wyborczego o utworzeniu koalicyjnego komitetu wyborczego lub o utworzeniu komitetu wyborczego wyborców</w:t>
            </w:r>
          </w:p>
          <w:p w:rsidR="000D66C8" w:rsidRPr="00517FE3" w:rsidRDefault="000D66C8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</w:p>
          <w:p w:rsidR="00B97AF3" w:rsidRPr="00517FE3" w:rsidRDefault="00B97AF3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  <w:r w:rsidRPr="00B97AF3">
              <w:rPr>
                <w:rFonts w:eastAsia="Times New Roman" w:cs="Times New Roman"/>
                <w:sz w:val="22"/>
                <w:lang w:eastAsia="pl-PL"/>
              </w:rPr>
              <w:t>powołanie okręgowych komisji wyborczych</w:t>
            </w:r>
          </w:p>
          <w:p w:rsidR="00B97AF3" w:rsidRPr="00517FE3" w:rsidRDefault="00B97AF3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</w:p>
          <w:p w:rsidR="000D66C8" w:rsidRDefault="000D66C8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</w:p>
          <w:p w:rsidR="00F6003A" w:rsidRPr="00517FE3" w:rsidRDefault="00F6003A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>zgłaszanie list kandydatów na posłów oraz kandydatów na senatorów w celu zarejestrowania</w:t>
            </w:r>
          </w:p>
          <w:p w:rsidR="00F6003A" w:rsidRPr="00517FE3" w:rsidRDefault="00F6003A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</w:p>
          <w:p w:rsidR="000D66C8" w:rsidRDefault="000D66C8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</w:p>
          <w:p w:rsidR="00F6003A" w:rsidRPr="00517FE3" w:rsidRDefault="00F6003A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>utworzenie obwodów głosowania w szpitalach, zakładach pomocy społecznej, zakładach karnych i aresztach śledczych, domach studenckich i zespołach tych domów oraz ustalenie ich granic, siedzib i numerów</w:t>
            </w:r>
          </w:p>
          <w:p w:rsidR="00F6003A" w:rsidRPr="00517FE3" w:rsidRDefault="00F6003A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</w:p>
          <w:p w:rsidR="000D66C8" w:rsidRDefault="000D66C8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</w:p>
          <w:p w:rsidR="00F6003A" w:rsidRPr="00517FE3" w:rsidRDefault="00F6003A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>podanie do wiadomości publicznej informacji o numerach i granicach obwodów głosowania oraz siedzibach obwodowych komisji wyborczych, w tym o lokalach obwodowych komisji wyborczych dostosowanych do potrzeb osób niepełnosprawnych, a także o możliwości głosowania korespondencyjnego i przez pełnomocnika</w:t>
            </w:r>
          </w:p>
          <w:p w:rsidR="001E47B2" w:rsidRDefault="001E47B2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</w:p>
          <w:p w:rsidR="00F6003A" w:rsidRPr="00517FE3" w:rsidRDefault="00F6003A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 xml:space="preserve">zgłaszanie przez armatorów wniosków o utworzenie obwodów głosowania na polskich statkach morskich </w:t>
            </w:r>
          </w:p>
          <w:p w:rsidR="00F6003A" w:rsidRPr="00517FE3" w:rsidRDefault="00F6003A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 xml:space="preserve"> </w:t>
            </w:r>
          </w:p>
          <w:p w:rsidR="00F6003A" w:rsidRPr="00517FE3" w:rsidRDefault="00F6003A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</w:p>
          <w:p w:rsidR="00F6003A" w:rsidRPr="00517FE3" w:rsidRDefault="00F6003A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 xml:space="preserve">zgłaszanie kandydatów do obwodowych komisji wyborczych przez pełnomocników komitetów wyborczych </w:t>
            </w:r>
          </w:p>
          <w:p w:rsidR="00F6003A" w:rsidRPr="00517FE3" w:rsidRDefault="00F6003A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</w:p>
          <w:p w:rsidR="001E47B2" w:rsidRDefault="001E47B2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</w:p>
          <w:p w:rsidR="00F6003A" w:rsidRPr="00517FE3" w:rsidRDefault="00F6003A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>powołanie przez wójtów (burmistrzów, prezydentów miast) obwodowych ko misji wyborczych;</w:t>
            </w:r>
          </w:p>
          <w:p w:rsidR="00F6003A" w:rsidRPr="00517FE3" w:rsidRDefault="00F6003A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</w:p>
          <w:p w:rsidR="00F6003A" w:rsidRPr="00517FE3" w:rsidRDefault="00F6003A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>podanie do wiadomości publicznej informa</w:t>
            </w:r>
            <w:r w:rsidR="001304AE" w:rsidRPr="00517FE3">
              <w:rPr>
                <w:rFonts w:eastAsia="Times New Roman" w:cs="Times New Roman"/>
                <w:sz w:val="22"/>
                <w:lang w:eastAsia="pl-PL"/>
              </w:rPr>
              <w:t>cji o numerach i granicach obwo</w:t>
            </w:r>
            <w:r w:rsidRPr="00517FE3">
              <w:rPr>
                <w:rFonts w:eastAsia="Times New Roman" w:cs="Times New Roman"/>
                <w:sz w:val="22"/>
                <w:lang w:eastAsia="pl-PL"/>
              </w:rPr>
              <w:t>dów głosowania utworzonych za granicą oraz siedzibach obwodowych komisji wyborczych, w tym o siedzibach obwodo</w:t>
            </w:r>
            <w:r w:rsidR="001304AE" w:rsidRPr="00517FE3">
              <w:rPr>
                <w:rFonts w:eastAsia="Times New Roman" w:cs="Times New Roman"/>
                <w:sz w:val="22"/>
                <w:lang w:eastAsia="pl-PL"/>
              </w:rPr>
              <w:t>wych komisji wyborczych właści</w:t>
            </w:r>
            <w:r w:rsidRPr="00517FE3">
              <w:rPr>
                <w:rFonts w:eastAsia="Times New Roman" w:cs="Times New Roman"/>
                <w:sz w:val="22"/>
                <w:lang w:eastAsia="pl-PL"/>
              </w:rPr>
              <w:t>wych dla głosowania korespondencyjnego;</w:t>
            </w:r>
          </w:p>
          <w:p w:rsidR="002E3958" w:rsidRDefault="002E3958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</w:p>
          <w:p w:rsidR="00F6003A" w:rsidRPr="00517FE3" w:rsidRDefault="00F6003A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>sporządzenie spisów wyborców przez gminy</w:t>
            </w:r>
          </w:p>
          <w:p w:rsidR="001E47B2" w:rsidRDefault="001E47B2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</w:p>
          <w:p w:rsidR="001E47B2" w:rsidRDefault="001E47B2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</w:p>
          <w:p w:rsidR="00F6003A" w:rsidRPr="00517FE3" w:rsidRDefault="00F6003A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>składanie przez żołnierzy pełniących zasadniczą lub okresową służbę wojskową oraz pełniących służbę w charakterze kandydatów na żołnierzy zawodowych lub odbywających ćwiczenia i przeszkol</w:t>
            </w:r>
            <w:r w:rsidR="001304AE" w:rsidRPr="00517FE3">
              <w:rPr>
                <w:rFonts w:eastAsia="Times New Roman" w:cs="Times New Roman"/>
                <w:sz w:val="22"/>
                <w:lang w:eastAsia="pl-PL"/>
              </w:rPr>
              <w:t>enie wojskowe, a także ratowni</w:t>
            </w:r>
            <w:r w:rsidRPr="00517FE3">
              <w:rPr>
                <w:rFonts w:eastAsia="Times New Roman" w:cs="Times New Roman"/>
                <w:sz w:val="22"/>
                <w:lang w:eastAsia="pl-PL"/>
              </w:rPr>
              <w:t>ków odbywających zasadniczą służbę wojskową w obronie cywilnej poza miejscem stałego zamieszkania oraz policjantów z jednostek skoszarowanych, funkcjonariuszy Biura Ochrony Rządu, Straży Granicznej, Państwowej Straży Pożarnej oraz Służby Więziennej pełniących</w:t>
            </w:r>
            <w:r w:rsidR="001304AE" w:rsidRPr="00517FE3">
              <w:rPr>
                <w:rFonts w:eastAsia="Times New Roman" w:cs="Times New Roman"/>
                <w:sz w:val="22"/>
                <w:lang w:eastAsia="pl-PL"/>
              </w:rPr>
              <w:t xml:space="preserve"> służbę w systemie skoszarowa</w:t>
            </w:r>
            <w:r w:rsidRPr="00517FE3">
              <w:rPr>
                <w:rFonts w:eastAsia="Times New Roman" w:cs="Times New Roman"/>
                <w:sz w:val="22"/>
                <w:lang w:eastAsia="pl-PL"/>
              </w:rPr>
              <w:t>nym, wniosków o dopisanie do wybranego prz</w:t>
            </w:r>
            <w:r w:rsidR="001304AE" w:rsidRPr="00517FE3">
              <w:rPr>
                <w:rFonts w:eastAsia="Times New Roman" w:cs="Times New Roman"/>
                <w:sz w:val="22"/>
                <w:lang w:eastAsia="pl-PL"/>
              </w:rPr>
              <w:t>ez nich spisu wyborców sporzą</w:t>
            </w:r>
            <w:r w:rsidRPr="00517FE3">
              <w:rPr>
                <w:rFonts w:eastAsia="Times New Roman" w:cs="Times New Roman"/>
                <w:sz w:val="22"/>
                <w:lang w:eastAsia="pl-PL"/>
              </w:rPr>
              <w:t>dzanego dla miejscowości, w której odbywają służbę</w:t>
            </w:r>
          </w:p>
          <w:p w:rsidR="00F6003A" w:rsidRPr="00517FE3" w:rsidRDefault="00F6003A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</w:p>
          <w:p w:rsidR="00F6003A" w:rsidRPr="00517FE3" w:rsidRDefault="00F6003A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</w:p>
          <w:p w:rsidR="00F6003A" w:rsidRPr="00517FE3" w:rsidRDefault="00F6003A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>zgłaszanie konsulowi zamiaru głosowania korespondencyjnego za granicą **)</w:t>
            </w:r>
          </w:p>
          <w:p w:rsidR="001E47B2" w:rsidRDefault="001E47B2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</w:p>
          <w:p w:rsidR="000D66C8" w:rsidRDefault="000D66C8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</w:p>
          <w:p w:rsidR="00F6003A" w:rsidRPr="00517FE3" w:rsidRDefault="00F6003A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>zgłaszanie wójtowi (burmistrzowi, prezydentowi miasta) zamiaru głosowania korespondencyjnego w kraju, w tym przy pomocy nakładek na karty do głosowania sporządzonych w alfabecie Braille’a</w:t>
            </w:r>
          </w:p>
          <w:p w:rsidR="00F6003A" w:rsidRPr="00517FE3" w:rsidRDefault="00F6003A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</w:p>
          <w:p w:rsidR="00F6003A" w:rsidRPr="00517FE3" w:rsidRDefault="00F6003A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 xml:space="preserve">nieodpłatne rozpowszechnianie audycji wyborczych w programach publicznych nadawców radiowych i telewizyjnych przygotowanych przez komitety wyborcze </w:t>
            </w:r>
          </w:p>
          <w:p w:rsidR="00F6003A" w:rsidRPr="00517FE3" w:rsidRDefault="00F6003A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</w:p>
          <w:p w:rsidR="001E47B2" w:rsidRDefault="001E47B2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</w:p>
          <w:p w:rsidR="00F6003A" w:rsidRPr="00517FE3" w:rsidRDefault="00F6003A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>podanie przez okręgowe komisje wyborcze, w formie obwieszczenia, informacji o zarejestrowanych listach kandydatów na posłów oraz zarejestrowanych kandydatach na senatorów</w:t>
            </w:r>
          </w:p>
          <w:p w:rsidR="00F6003A" w:rsidRPr="00517FE3" w:rsidRDefault="00F6003A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</w:p>
          <w:p w:rsidR="00F6003A" w:rsidRPr="00517FE3" w:rsidRDefault="00F6003A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 xml:space="preserve"> składanie wniosków o sporządzenie aktu pełnomocnictwa do głosowania </w:t>
            </w:r>
          </w:p>
          <w:p w:rsidR="001E47B2" w:rsidRDefault="001E47B2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</w:p>
          <w:p w:rsidR="000D66C8" w:rsidRDefault="000D66C8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</w:p>
          <w:p w:rsidR="00F6003A" w:rsidRPr="00517FE3" w:rsidRDefault="00F6003A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 xml:space="preserve">składanie wniosków o dopisanie do spisu wyborców w wybranym przez siebie obwodzie głosowania; </w:t>
            </w:r>
          </w:p>
          <w:p w:rsidR="00F6003A" w:rsidRPr="00517FE3" w:rsidRDefault="00F6003A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>składanie przez komitety wyborcze wybor</w:t>
            </w:r>
            <w:r w:rsidR="001304AE" w:rsidRPr="00517FE3">
              <w:rPr>
                <w:rFonts w:eastAsia="Times New Roman" w:cs="Times New Roman"/>
                <w:sz w:val="22"/>
                <w:lang w:eastAsia="pl-PL"/>
              </w:rPr>
              <w:t>ców zrzeszonych w zarejestrowa</w:t>
            </w:r>
            <w:r w:rsidRPr="00517FE3">
              <w:rPr>
                <w:rFonts w:eastAsia="Times New Roman" w:cs="Times New Roman"/>
                <w:sz w:val="22"/>
                <w:lang w:eastAsia="pl-PL"/>
              </w:rPr>
              <w:t xml:space="preserve">nych organizacjach mniejszości narodowych oświadczeń do Państwowej Ko misji Wyborczej o korzystaniu ich list kandydatów na posłów ze zwolnienia z warunku określonego w art. 196 § 1 Kodeksu wyborczego, tj. obowiązku przekroczenia progu wyborczego </w:t>
            </w:r>
          </w:p>
          <w:p w:rsidR="001E47B2" w:rsidRDefault="001E47B2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</w:p>
          <w:p w:rsidR="00F6003A" w:rsidRPr="00517FE3" w:rsidRDefault="00F6003A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>zgłaszanie przez wyborców przebywających za granicą wniosków o wpisanie do spisu wyborców w obwodach głosowania utworzonych za granicą;</w:t>
            </w:r>
          </w:p>
          <w:p w:rsidR="00B97AF3" w:rsidRPr="00517FE3" w:rsidRDefault="00F6003A" w:rsidP="003D69F6">
            <w:pPr>
              <w:jc w:val="both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 xml:space="preserve">zgłaszanie przez wyborców przebywających na polskich statkach morskich wniosków o wpisanie do spisów wyborców w obwodach głosowania utworzonych na tych statkach </w:t>
            </w:r>
          </w:p>
          <w:p w:rsidR="00B97AF3" w:rsidRPr="00517FE3" w:rsidRDefault="00B97AF3" w:rsidP="00F6003A">
            <w:pPr>
              <w:rPr>
                <w:sz w:val="22"/>
              </w:rPr>
            </w:pPr>
          </w:p>
        </w:tc>
      </w:tr>
      <w:tr w:rsidR="00982703" w:rsidRPr="00517FE3" w:rsidTr="00B97AF3">
        <w:tc>
          <w:tcPr>
            <w:tcW w:w="3645" w:type="dxa"/>
          </w:tcPr>
          <w:p w:rsidR="00982703" w:rsidRPr="00517FE3" w:rsidRDefault="00982703" w:rsidP="00B97AF3">
            <w:pPr>
              <w:spacing w:before="100" w:beforeAutospacing="1" w:after="100" w:afterAutospacing="1"/>
              <w:outlineLvl w:val="1"/>
              <w:rPr>
                <w:rFonts w:eastAsia="Times New Roman" w:cs="Times New Roman"/>
                <w:b/>
                <w:bCs/>
                <w:sz w:val="22"/>
                <w:lang w:eastAsia="pl-PL"/>
              </w:rPr>
            </w:pPr>
            <w:r w:rsidRPr="00B97AF3">
              <w:rPr>
                <w:rFonts w:eastAsia="Times New Roman" w:cs="Times New Roman"/>
                <w:sz w:val="22"/>
                <w:lang w:eastAsia="pl-PL"/>
              </w:rPr>
              <w:t>w dniu 23 października 2015 r. o godz. 24:00</w:t>
            </w:r>
          </w:p>
        </w:tc>
        <w:tc>
          <w:tcPr>
            <w:tcW w:w="5706" w:type="dxa"/>
          </w:tcPr>
          <w:p w:rsidR="00982703" w:rsidRPr="00517FE3" w:rsidRDefault="00982703" w:rsidP="00B97AF3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  <w:r w:rsidRPr="00B97AF3">
              <w:rPr>
                <w:rFonts w:eastAsia="Times New Roman" w:cs="Times New Roman"/>
                <w:sz w:val="22"/>
                <w:lang w:eastAsia="pl-PL"/>
              </w:rPr>
              <w:t>zakończenie kampanii wyborczej </w:t>
            </w:r>
          </w:p>
        </w:tc>
      </w:tr>
      <w:tr w:rsidR="00982703" w:rsidRPr="00517FE3" w:rsidTr="00B97AF3">
        <w:tc>
          <w:tcPr>
            <w:tcW w:w="364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48"/>
            </w:tblGrid>
            <w:tr w:rsidR="000D66C8" w:rsidRPr="00517FE3" w:rsidTr="000D66C8">
              <w:trPr>
                <w:tblCellSpacing w:w="15" w:type="dxa"/>
              </w:trPr>
              <w:tc>
                <w:tcPr>
                  <w:tcW w:w="3088" w:type="dxa"/>
                  <w:vAlign w:val="center"/>
                  <w:hideMark/>
                </w:tcPr>
                <w:p w:rsidR="000D66C8" w:rsidRPr="00B97AF3" w:rsidRDefault="000D66C8" w:rsidP="00982703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 w:val="22"/>
                      <w:lang w:eastAsia="pl-PL"/>
                    </w:rPr>
                  </w:pPr>
                  <w:r w:rsidRPr="000D66C8">
                    <w:rPr>
                      <w:rFonts w:eastAsia="Times New Roman" w:cs="Times New Roman"/>
                      <w:sz w:val="22"/>
                      <w:lang w:eastAsia="pl-PL"/>
                    </w:rPr>
                    <w:t>w dniu 25 października 2015 r. godz. 7:00–21:00</w:t>
                  </w:r>
                </w:p>
              </w:tc>
            </w:tr>
          </w:tbl>
          <w:p w:rsidR="00982703" w:rsidRPr="00517FE3" w:rsidRDefault="00982703" w:rsidP="00B97AF3">
            <w:pPr>
              <w:spacing w:before="100" w:beforeAutospacing="1" w:after="100" w:afterAutospacing="1"/>
              <w:outlineLvl w:val="1"/>
              <w:rPr>
                <w:rFonts w:eastAsia="Times New Roman" w:cs="Times New Roman"/>
                <w:b/>
                <w:bCs/>
                <w:sz w:val="22"/>
                <w:lang w:eastAsia="pl-PL"/>
              </w:rPr>
            </w:pPr>
          </w:p>
        </w:tc>
        <w:tc>
          <w:tcPr>
            <w:tcW w:w="5706" w:type="dxa"/>
          </w:tcPr>
          <w:p w:rsidR="00982703" w:rsidRPr="00517FE3" w:rsidRDefault="00982703" w:rsidP="00B97AF3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pl-PL"/>
              </w:rPr>
            </w:pPr>
            <w:r w:rsidRPr="00517FE3">
              <w:rPr>
                <w:rFonts w:eastAsia="Times New Roman" w:cs="Times New Roman"/>
                <w:sz w:val="22"/>
                <w:lang w:eastAsia="pl-PL"/>
              </w:rPr>
              <w:t>g</w:t>
            </w:r>
            <w:r w:rsidRPr="00B97AF3">
              <w:rPr>
                <w:rFonts w:eastAsia="Times New Roman" w:cs="Times New Roman"/>
                <w:sz w:val="22"/>
                <w:lang w:eastAsia="pl-PL"/>
              </w:rPr>
              <w:t>łosowanie </w:t>
            </w:r>
          </w:p>
        </w:tc>
      </w:tr>
    </w:tbl>
    <w:p w:rsidR="00B97AF3" w:rsidRPr="00B97AF3" w:rsidRDefault="00B97AF3" w:rsidP="003D69F6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B97AF3">
        <w:rPr>
          <w:rFonts w:eastAsia="Times New Roman" w:cs="Times New Roman"/>
          <w:sz w:val="20"/>
          <w:szCs w:val="20"/>
          <w:lang w:eastAsia="pl-PL"/>
        </w:rPr>
        <w:t xml:space="preserve">*) Zgodnie z art. 9 § 2 i 3 Kodeksu wyborczego jeżeli koniec terminu wykonania czynności określonej w Kodeksie przypada na sobotę albo na dzień ustawowo wolny od pracy, termin upływa pierwszego roboczego dnia po tym dniu. Jeżeli Kodeks nie stanowi inaczej, czynności wyborcze </w:t>
      </w:r>
      <w:r w:rsidR="002E3958" w:rsidRPr="00B97AF3">
        <w:rPr>
          <w:rFonts w:eastAsia="Times New Roman" w:cs="Times New Roman"/>
          <w:sz w:val="20"/>
          <w:szCs w:val="20"/>
          <w:lang w:eastAsia="pl-PL"/>
        </w:rPr>
        <w:t>są</w:t>
      </w:r>
      <w:r w:rsidRPr="00B97AF3">
        <w:rPr>
          <w:rFonts w:eastAsia="Times New Roman" w:cs="Times New Roman"/>
          <w:sz w:val="20"/>
          <w:szCs w:val="20"/>
          <w:lang w:eastAsia="pl-PL"/>
        </w:rPr>
        <w:t>̨ dokonywane w godzinach urzędowania sądów, organów wyborczych, urzędów gmin oraz konsulatów. Jeżeli Kodeks nie stanowi inaczej, czynności wyborcze są dokonywane w godzinach urzędowania sądów, organów wyborczych, urzędów gmin oraz konsulatów.</w:t>
      </w:r>
    </w:p>
    <w:p w:rsidR="008E0058" w:rsidRDefault="00B97AF3" w:rsidP="003D69F6">
      <w:pPr>
        <w:spacing w:before="100" w:beforeAutospacing="1" w:after="100" w:afterAutospacing="1" w:line="240" w:lineRule="auto"/>
        <w:jc w:val="both"/>
      </w:pPr>
      <w:r w:rsidRPr="00B97AF3">
        <w:rPr>
          <w:rFonts w:eastAsia="Times New Roman" w:cs="Times New Roman"/>
          <w:sz w:val="20"/>
          <w:szCs w:val="20"/>
          <w:lang w:eastAsia="pl-PL"/>
        </w:rPr>
        <w:t xml:space="preserve">**) Zmiana wynikająca z postanowienia Prezydenta Rzeczypospolitej </w:t>
      </w:r>
      <w:r w:rsidR="002E3958">
        <w:rPr>
          <w:rFonts w:eastAsia="Times New Roman" w:cs="Times New Roman"/>
          <w:sz w:val="20"/>
          <w:szCs w:val="20"/>
          <w:lang w:eastAsia="pl-PL"/>
        </w:rPr>
        <w:t>Polskiej z dnia 3 sierpnia 2015</w:t>
      </w:r>
      <w:r w:rsidRPr="00B97AF3">
        <w:rPr>
          <w:rFonts w:eastAsia="Times New Roman" w:cs="Times New Roman"/>
          <w:sz w:val="20"/>
          <w:szCs w:val="20"/>
          <w:lang w:eastAsia="pl-PL"/>
        </w:rPr>
        <w:t>r. zmieniającego postanowienie w sprawie zarządzenia wyborów do Sejmu Rzeczypospolitej Polskiej i do Senatu Rzeczypospolitej Polskiej (Dz. U. z 2015 r. poz. 1131) w związku z ustawą z dnia 25 czerwca 2015 r. o zmianie ustawy - Kodeks wyborczy (Dz. U. z 2015 r. poz. 1043).</w:t>
      </w:r>
    </w:p>
    <w:sectPr w:rsidR="008E0058" w:rsidSect="000D66C8">
      <w:headerReference w:type="default" r:id="rId6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90C" w:rsidRDefault="0082690C" w:rsidP="003C0FEA">
      <w:pPr>
        <w:spacing w:after="0" w:line="240" w:lineRule="auto"/>
      </w:pPr>
      <w:r>
        <w:separator/>
      </w:r>
    </w:p>
  </w:endnote>
  <w:endnote w:type="continuationSeparator" w:id="0">
    <w:p w:rsidR="0082690C" w:rsidRDefault="0082690C" w:rsidP="003C0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90C" w:rsidRDefault="0082690C" w:rsidP="003C0FEA">
      <w:pPr>
        <w:spacing w:after="0" w:line="240" w:lineRule="auto"/>
      </w:pPr>
      <w:r>
        <w:separator/>
      </w:r>
    </w:p>
  </w:footnote>
  <w:footnote w:type="continuationSeparator" w:id="0">
    <w:p w:rsidR="0082690C" w:rsidRDefault="0082690C" w:rsidP="003C0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0FEA" w:rsidRDefault="003C0FEA">
    <w:pPr>
      <w:pStyle w:val="Nagwek"/>
    </w:pPr>
    <w:r w:rsidRPr="00B97AF3">
      <w:rPr>
        <w:rFonts w:eastAsia="Times New Roman" w:cs="Times New Roman"/>
        <w:b/>
        <w:bCs/>
        <w:sz w:val="36"/>
        <w:szCs w:val="36"/>
        <w:lang w:eastAsia="pl-PL"/>
      </w:rPr>
      <w:t>Kalendarz wyborczy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AF3"/>
    <w:rsid w:val="000D66C8"/>
    <w:rsid w:val="001304AE"/>
    <w:rsid w:val="001E47B2"/>
    <w:rsid w:val="002E3958"/>
    <w:rsid w:val="00322789"/>
    <w:rsid w:val="003C0FEA"/>
    <w:rsid w:val="003D69F6"/>
    <w:rsid w:val="004854A3"/>
    <w:rsid w:val="00517FE3"/>
    <w:rsid w:val="005F3DAE"/>
    <w:rsid w:val="0082690C"/>
    <w:rsid w:val="008E0058"/>
    <w:rsid w:val="00982703"/>
    <w:rsid w:val="00B97AF3"/>
    <w:rsid w:val="00F6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88B28-CC31-4508-966F-09BFDE935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B97AF3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7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B97AF3"/>
    <w:rPr>
      <w:rFonts w:eastAsia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97AF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C0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0FEA"/>
  </w:style>
  <w:style w:type="paragraph" w:styleId="Stopka">
    <w:name w:val="footer"/>
    <w:basedOn w:val="Normalny"/>
    <w:link w:val="StopkaZnak"/>
    <w:uiPriority w:val="99"/>
    <w:unhideWhenUsed/>
    <w:rsid w:val="003C0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0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0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2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4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85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45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3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443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7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283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69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875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4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832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45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570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8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65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60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106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4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584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197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537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5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39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834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422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8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63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342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41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29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315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02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991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73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50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588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580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32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493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90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53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102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79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59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762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66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62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962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367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724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842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379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70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764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027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118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818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67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19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362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21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506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64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8359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5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31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55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819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34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05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646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645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3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528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30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9526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41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601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99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32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947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040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817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50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459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021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8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49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227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385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55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400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86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960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52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92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86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04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475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94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81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053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159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97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0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378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4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582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12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035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30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14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15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4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45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91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144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41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034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587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849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098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6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8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12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0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68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554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949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961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99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29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886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73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9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22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252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77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220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252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189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94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787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201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7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28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72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413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69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46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948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318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88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8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44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265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7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470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756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312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655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02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314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50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990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559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48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79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250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83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29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3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70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25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9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8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606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4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91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355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753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8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07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5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081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6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243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479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42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9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561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207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670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95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198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978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712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52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996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63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91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3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83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75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138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96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240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230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48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04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6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364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36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43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88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059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4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46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946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91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895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07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48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72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68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03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3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8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68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42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29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640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84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87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54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035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646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1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607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67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277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14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2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72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90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189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30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518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387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748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9</cp:revision>
  <dcterms:created xsi:type="dcterms:W3CDTF">2015-09-08T05:33:00Z</dcterms:created>
  <dcterms:modified xsi:type="dcterms:W3CDTF">2015-09-08T06:05:00Z</dcterms:modified>
</cp:coreProperties>
</file>